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Mooc sàn</w:t>
      </w:r>
    </w:p>
    <w:tbl>
      <w:tblPr>
        <w:tblStyle w:val="Table1"/>
        <w:tblW w:w="9360.0" w:type="dxa"/>
        <w:jc w:val="left"/>
        <w:tblInd w:w="80.0" w:type="pct"/>
        <w:tblBorders>
          <w:top w:color="dddddd" w:space="0" w:sz="6" w:val="single"/>
          <w:left w:color="dddddd" w:space="0" w:sz="6" w:val="single"/>
          <w:bottom w:color="dddddd" w:space="0" w:sz="6" w:val="single"/>
          <w:right w:color="dddddd" w:space="0" w:sz="6" w:val="single"/>
          <w:insideH w:color="dddddd" w:space="0" w:sz="6" w:val="single"/>
          <w:insideV w:color="dddddd" w:space="0" w:sz="6" w:val="single"/>
        </w:tblBorders>
        <w:tblLayout w:type="fixed"/>
        <w:tblLook w:val="0600"/>
      </w:tblPr>
      <w:tblGrid>
        <w:gridCol w:w="4687.440381558028"/>
        <w:gridCol w:w="4672.559618441972"/>
        <w:tblGridChange w:id="0">
          <w:tblGrid>
            <w:gridCol w:w="4687.440381558028"/>
            <w:gridCol w:w="4672.559618441972"/>
          </w:tblGrid>
        </w:tblGridChange>
      </w:tblGrid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Thông số kỹ thuật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Mooc sàn 40" 3 trục CIMC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Model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5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ZJV9400TJZ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Xuất xứ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Trung Quốc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Nhãn hiệu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CIMC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Màu sắc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Xanh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Năm sản xuất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2017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Kích thước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 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Kích thước bao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12392 x 2485 x 1560 (mm)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Khoảng cách trục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7600 + 1310 + 1310 (mm)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Trọng lượng 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 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Khối lượng bản thân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7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7.200 (kg)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Khối lượng hàng chuyên chở cho phép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31.520 (kg)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Khối lượng toàn bộ chuyên chở cho phép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38.720 (kg)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Khối lượng phân bố lên chốt kéo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14.000 (kg)</w:t>
            </w:r>
          </w:p>
        </w:tc>
      </w:tr>
      <w:tr>
        <w:trPr>
          <w:trHeight w:val="79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Lốp 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13 lốp 11.00R20 – 18PR (1 lốp dự phòng) – Loại lốp Double Coin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Trục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03 trục, FUWA 13 tấn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Thông số khác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 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Cơ chế khóa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8 đinh có thể thu vào, 4 đinh cố định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Hệ thống treo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80" w:before="80" w:line="360" w:lineRule="auto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8 lá nhíp với 4 quang cheo</w:t>
            </w:r>
          </w:p>
        </w:tc>
      </w:tr>
    </w:tbl>
    <w:p w:rsidR="00000000" w:rsidDel="00000000" w:rsidP="00000000" w:rsidRDefault="00000000" w:rsidRPr="00000000" w14:paraId="0000002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Hình ảnh</w:t>
      </w:r>
    </w:p>
    <w:p w:rsidR="00000000" w:rsidDel="00000000" w:rsidP="00000000" w:rsidRDefault="00000000" w:rsidRPr="00000000" w14:paraId="0000002A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inline distB="114300" distT="114300" distL="114300" distR="114300">
            <wp:extent cx="5943600" cy="33401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inline distB="114300" distT="114300" distL="114300" distR="114300">
            <wp:extent cx="5943600" cy="33401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inline distB="114300" distT="114300" distL="114300" distR="114300">
            <wp:extent cx="5943600" cy="33401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